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06846">
        <w:rPr>
          <w:sz w:val="28"/>
          <w:szCs w:val="28"/>
        </w:rPr>
        <w:t>2</w:t>
      </w:r>
      <w:r w:rsidR="00EA044D">
        <w:rPr>
          <w:sz w:val="28"/>
          <w:szCs w:val="28"/>
        </w:rPr>
        <w:t>9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411594" w:rsidRDefault="00411594" w:rsidP="00411594">
      <w:pPr>
        <w:jc w:val="center"/>
        <w:rPr>
          <w:b/>
          <w:color w:val="00B050"/>
          <w:sz w:val="28"/>
          <w:szCs w:val="28"/>
        </w:rPr>
      </w:pPr>
    </w:p>
    <w:p w:rsidR="0054555F" w:rsidRPr="00CF0A97" w:rsidRDefault="00411594" w:rsidP="00411594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На пресс-конференции рассказали о переходе на безбумажный документооборот с МФЦ и других изменениях законодательства</w:t>
      </w:r>
    </w:p>
    <w:p w:rsidR="003D1264" w:rsidRDefault="003D1264" w:rsidP="00B20E3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044D" w:rsidRPr="003D1264" w:rsidRDefault="00EA044D" w:rsidP="003D1264">
      <w:pPr>
        <w:ind w:firstLine="709"/>
        <w:jc w:val="both"/>
        <w:rPr>
          <w:b/>
          <w:sz w:val="28"/>
          <w:szCs w:val="28"/>
        </w:rPr>
      </w:pPr>
      <w:r w:rsidRPr="003D1264">
        <w:rPr>
          <w:b/>
          <w:sz w:val="28"/>
          <w:szCs w:val="28"/>
        </w:rPr>
        <w:t xml:space="preserve">С 29 июня 2022 года вступают в силу изменения </w:t>
      </w:r>
      <w:r w:rsidR="003D1264" w:rsidRPr="003D1264">
        <w:rPr>
          <w:b/>
          <w:sz w:val="28"/>
          <w:szCs w:val="28"/>
        </w:rPr>
        <w:t xml:space="preserve">законодательства </w:t>
      </w:r>
      <w:r w:rsidRPr="003D1264">
        <w:rPr>
          <w:b/>
          <w:sz w:val="28"/>
          <w:szCs w:val="28"/>
        </w:rPr>
        <w:t>в сфере оформления недвижимости</w:t>
      </w:r>
      <w:r w:rsidR="00722989">
        <w:rPr>
          <w:b/>
          <w:sz w:val="28"/>
          <w:szCs w:val="28"/>
        </w:rPr>
        <w:t xml:space="preserve">, о которых </w:t>
      </w:r>
      <w:r w:rsidR="00025BDE">
        <w:rPr>
          <w:b/>
          <w:sz w:val="28"/>
          <w:szCs w:val="28"/>
        </w:rPr>
        <w:t xml:space="preserve">28 июня </w:t>
      </w:r>
      <w:r w:rsidR="00722989" w:rsidRPr="003D1264">
        <w:rPr>
          <w:b/>
          <w:sz w:val="28"/>
          <w:szCs w:val="28"/>
        </w:rPr>
        <w:t xml:space="preserve">в пресс-центре «ОТВ» </w:t>
      </w:r>
      <w:r w:rsidR="00722989">
        <w:rPr>
          <w:b/>
          <w:sz w:val="28"/>
          <w:szCs w:val="28"/>
        </w:rPr>
        <w:t xml:space="preserve">рассказали </w:t>
      </w:r>
      <w:proofErr w:type="spellStart"/>
      <w:r w:rsidR="00722989" w:rsidRPr="003D1264">
        <w:rPr>
          <w:b/>
          <w:sz w:val="28"/>
          <w:szCs w:val="28"/>
        </w:rPr>
        <w:t>и.о</w:t>
      </w:r>
      <w:proofErr w:type="spellEnd"/>
      <w:r w:rsidR="00722989" w:rsidRPr="003D1264">
        <w:rPr>
          <w:b/>
          <w:sz w:val="28"/>
          <w:szCs w:val="28"/>
        </w:rPr>
        <w:t>. руководителя Управления Росреестра по Челябинской области Ольга Юрченко и заместитель директора региона</w:t>
      </w:r>
      <w:r w:rsidR="00722989">
        <w:rPr>
          <w:b/>
          <w:sz w:val="28"/>
          <w:szCs w:val="28"/>
        </w:rPr>
        <w:t>льной</w:t>
      </w:r>
      <w:r w:rsidR="00722989" w:rsidRPr="003D1264">
        <w:rPr>
          <w:b/>
          <w:sz w:val="28"/>
          <w:szCs w:val="28"/>
        </w:rPr>
        <w:t xml:space="preserve"> Кадастровой палаты </w:t>
      </w:r>
      <w:proofErr w:type="spellStart"/>
      <w:r w:rsidR="00722989" w:rsidRPr="003D1264">
        <w:rPr>
          <w:b/>
          <w:sz w:val="28"/>
          <w:szCs w:val="28"/>
        </w:rPr>
        <w:t>Альфия</w:t>
      </w:r>
      <w:proofErr w:type="spellEnd"/>
      <w:r w:rsidR="00722989" w:rsidRPr="003D1264">
        <w:rPr>
          <w:b/>
          <w:sz w:val="28"/>
          <w:szCs w:val="28"/>
        </w:rPr>
        <w:t xml:space="preserve"> </w:t>
      </w:r>
      <w:proofErr w:type="spellStart"/>
      <w:r w:rsidR="00722989" w:rsidRPr="003D1264">
        <w:rPr>
          <w:b/>
          <w:sz w:val="28"/>
          <w:szCs w:val="28"/>
        </w:rPr>
        <w:t>Янбердина</w:t>
      </w:r>
      <w:proofErr w:type="spellEnd"/>
      <w:r w:rsidR="00722989" w:rsidRPr="003D1264">
        <w:rPr>
          <w:b/>
          <w:sz w:val="28"/>
          <w:szCs w:val="28"/>
        </w:rPr>
        <w:t>.</w:t>
      </w:r>
      <w:r w:rsidR="00722989">
        <w:rPr>
          <w:b/>
          <w:sz w:val="28"/>
          <w:szCs w:val="28"/>
        </w:rPr>
        <w:t xml:space="preserve"> </w:t>
      </w:r>
    </w:p>
    <w:p w:rsidR="00EA044D" w:rsidRPr="003D1264" w:rsidRDefault="00EA044D" w:rsidP="003D1264">
      <w:pPr>
        <w:ind w:firstLine="540"/>
        <w:jc w:val="both"/>
        <w:rPr>
          <w:sz w:val="28"/>
          <w:szCs w:val="28"/>
        </w:rPr>
      </w:pPr>
    </w:p>
    <w:p w:rsidR="00722989" w:rsidRPr="00722989" w:rsidRDefault="00722989" w:rsidP="007229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мероприятия</w:t>
      </w:r>
      <w:r w:rsidR="009A7715">
        <w:rPr>
          <w:sz w:val="28"/>
          <w:szCs w:val="28"/>
        </w:rPr>
        <w:t>, в частности,</w:t>
      </w:r>
      <w:r w:rsidRPr="00722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шла </w:t>
      </w:r>
      <w:r w:rsidR="009A7715" w:rsidRPr="00722989">
        <w:rPr>
          <w:sz w:val="28"/>
          <w:szCs w:val="28"/>
        </w:rPr>
        <w:t xml:space="preserve">речь </w:t>
      </w:r>
      <w:r w:rsidRPr="00722989">
        <w:rPr>
          <w:sz w:val="28"/>
          <w:szCs w:val="28"/>
        </w:rPr>
        <w:t>о переходе на безбумажный документооборот с МФЦ и прекращении приема документов от заявителей на кадастровый учет и регистрацию прав на недвижимость почтовым отправлением.</w:t>
      </w:r>
    </w:p>
    <w:p w:rsidR="00722989" w:rsidRDefault="00722989" w:rsidP="00EA044D">
      <w:pPr>
        <w:ind w:firstLine="540"/>
        <w:jc w:val="both"/>
        <w:rPr>
          <w:sz w:val="28"/>
          <w:szCs w:val="28"/>
        </w:rPr>
      </w:pPr>
      <w:r w:rsidRPr="00722989">
        <w:rPr>
          <w:sz w:val="28"/>
          <w:szCs w:val="28"/>
        </w:rPr>
        <w:t xml:space="preserve">Открыла пресс-конференцию </w:t>
      </w:r>
      <w:proofErr w:type="spellStart"/>
      <w:r w:rsidRPr="00722989">
        <w:rPr>
          <w:sz w:val="28"/>
          <w:szCs w:val="28"/>
        </w:rPr>
        <w:t>и.о</w:t>
      </w:r>
      <w:proofErr w:type="spellEnd"/>
      <w:r w:rsidRPr="00722989">
        <w:rPr>
          <w:sz w:val="28"/>
          <w:szCs w:val="28"/>
        </w:rPr>
        <w:t xml:space="preserve">. руководителя Управления Росреестра по Челябинской области </w:t>
      </w:r>
      <w:r w:rsidRPr="00B20E38">
        <w:rPr>
          <w:b/>
          <w:sz w:val="28"/>
          <w:szCs w:val="28"/>
        </w:rPr>
        <w:t>Ольга Юрченко</w:t>
      </w:r>
      <w:r w:rsidRPr="00722989">
        <w:rPr>
          <w:sz w:val="28"/>
          <w:szCs w:val="28"/>
        </w:rPr>
        <w:t xml:space="preserve">. Она рассказала, что </w:t>
      </w:r>
      <w:r w:rsidR="00911A9F">
        <w:rPr>
          <w:sz w:val="28"/>
          <w:szCs w:val="28"/>
        </w:rPr>
        <w:t xml:space="preserve">с </w:t>
      </w:r>
      <w:r w:rsidR="001E25ED" w:rsidRPr="00070119">
        <w:rPr>
          <w:sz w:val="28"/>
          <w:szCs w:val="28"/>
        </w:rPr>
        <w:t>29</w:t>
      </w:r>
      <w:r w:rsidR="001E25ED">
        <w:rPr>
          <w:sz w:val="28"/>
          <w:szCs w:val="28"/>
        </w:rPr>
        <w:t xml:space="preserve"> июня в</w:t>
      </w:r>
      <w:r w:rsidR="001E25ED" w:rsidRPr="00070119">
        <w:rPr>
          <w:sz w:val="28"/>
          <w:szCs w:val="28"/>
        </w:rPr>
        <w:t xml:space="preserve">се документы, поступающие посредством </w:t>
      </w:r>
      <w:r w:rsidR="001E25ED" w:rsidRPr="00A34671">
        <w:rPr>
          <w:sz w:val="28"/>
          <w:szCs w:val="28"/>
        </w:rPr>
        <w:t xml:space="preserve">МФЦ в Росреестр, </w:t>
      </w:r>
      <w:r w:rsidR="001E25ED">
        <w:rPr>
          <w:sz w:val="28"/>
          <w:szCs w:val="28"/>
        </w:rPr>
        <w:t xml:space="preserve">будут </w:t>
      </w:r>
      <w:r w:rsidR="001E25ED" w:rsidRPr="00F61445">
        <w:rPr>
          <w:sz w:val="28"/>
          <w:szCs w:val="28"/>
        </w:rPr>
        <w:t>перевод</w:t>
      </w:r>
      <w:r w:rsidR="001E25ED">
        <w:rPr>
          <w:sz w:val="28"/>
          <w:szCs w:val="28"/>
        </w:rPr>
        <w:t>и</w:t>
      </w:r>
      <w:r w:rsidR="001E25ED" w:rsidRPr="00F61445">
        <w:rPr>
          <w:sz w:val="28"/>
          <w:szCs w:val="28"/>
        </w:rPr>
        <w:t>т</w:t>
      </w:r>
      <w:r w:rsidR="001E25ED">
        <w:rPr>
          <w:sz w:val="28"/>
          <w:szCs w:val="28"/>
        </w:rPr>
        <w:t>ь</w:t>
      </w:r>
      <w:r w:rsidR="001E25ED" w:rsidRPr="00F61445">
        <w:rPr>
          <w:sz w:val="28"/>
          <w:szCs w:val="28"/>
        </w:rPr>
        <w:t>ся сотрудниками МФЦ в электронный вид и заверят</w:t>
      </w:r>
      <w:r w:rsidR="00345B8E">
        <w:rPr>
          <w:sz w:val="28"/>
          <w:szCs w:val="28"/>
        </w:rPr>
        <w:t>ь</w:t>
      </w:r>
      <w:r w:rsidR="001E25ED" w:rsidRPr="00F61445">
        <w:rPr>
          <w:sz w:val="28"/>
          <w:szCs w:val="28"/>
        </w:rPr>
        <w:t xml:space="preserve">ся </w:t>
      </w:r>
      <w:r w:rsidR="00345B8E">
        <w:rPr>
          <w:sz w:val="28"/>
          <w:szCs w:val="28"/>
        </w:rPr>
        <w:t>электронной подписью</w:t>
      </w:r>
      <w:r w:rsidR="001E25ED" w:rsidRPr="00F61445">
        <w:rPr>
          <w:sz w:val="28"/>
          <w:szCs w:val="28"/>
        </w:rPr>
        <w:t xml:space="preserve">. </w:t>
      </w:r>
    </w:p>
    <w:p w:rsidR="00B20E38" w:rsidRPr="001F416C" w:rsidRDefault="00EA044D" w:rsidP="001F416C">
      <w:pPr>
        <w:ind w:firstLine="540"/>
        <w:jc w:val="both"/>
        <w:rPr>
          <w:sz w:val="28"/>
          <w:szCs w:val="28"/>
        </w:rPr>
      </w:pPr>
      <w:r w:rsidRPr="001F416C">
        <w:rPr>
          <w:sz w:val="28"/>
          <w:szCs w:val="28"/>
        </w:rPr>
        <w:t>Сотрудник МФЦ при приеме документов визуально, без использования технических средств</w:t>
      </w:r>
      <w:r w:rsidR="001F416C" w:rsidRPr="001F416C">
        <w:rPr>
          <w:sz w:val="28"/>
          <w:szCs w:val="28"/>
        </w:rPr>
        <w:t>,</w:t>
      </w:r>
      <w:r w:rsidRPr="001F416C">
        <w:rPr>
          <w:sz w:val="28"/>
          <w:szCs w:val="28"/>
        </w:rPr>
        <w:t xml:space="preserve"> должен определить, что представленные заявителем на бумажном носителе в качестве оригиналов документы не являются изготовленными с использованием копировально-множительной и иной техники копиями,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документов и однозначно истолковать их содержание. На бумажных документах, представленных заявителем</w:t>
      </w:r>
      <w:r w:rsidR="00345B8E" w:rsidRPr="001F416C">
        <w:rPr>
          <w:sz w:val="28"/>
          <w:szCs w:val="28"/>
        </w:rPr>
        <w:t>,</w:t>
      </w:r>
      <w:r w:rsidRPr="001F416C">
        <w:rPr>
          <w:sz w:val="28"/>
          <w:szCs w:val="28"/>
        </w:rPr>
        <w:t xml:space="preserve"> будет проставл</w:t>
      </w:r>
      <w:r w:rsidR="007E7584">
        <w:rPr>
          <w:sz w:val="28"/>
          <w:szCs w:val="28"/>
        </w:rPr>
        <w:t>ена</w:t>
      </w:r>
      <w:r w:rsidRPr="001F416C">
        <w:rPr>
          <w:sz w:val="28"/>
          <w:szCs w:val="28"/>
        </w:rPr>
        <w:t xml:space="preserve"> отметк</w:t>
      </w:r>
      <w:r w:rsidR="007E7584">
        <w:rPr>
          <w:sz w:val="28"/>
          <w:szCs w:val="28"/>
        </w:rPr>
        <w:t>а</w:t>
      </w:r>
      <w:r w:rsidRPr="001F416C">
        <w:rPr>
          <w:sz w:val="28"/>
          <w:szCs w:val="28"/>
        </w:rPr>
        <w:t xml:space="preserve"> о создании электронных образов таких документов. Исключение составляют документы удостоверяющие личность заявителя</w:t>
      </w:r>
      <w:r w:rsidR="001F416C" w:rsidRPr="001F416C">
        <w:rPr>
          <w:sz w:val="28"/>
          <w:szCs w:val="28"/>
        </w:rPr>
        <w:t>.</w:t>
      </w:r>
      <w:r w:rsidR="001F416C">
        <w:rPr>
          <w:sz w:val="28"/>
          <w:szCs w:val="28"/>
        </w:rPr>
        <w:t xml:space="preserve"> </w:t>
      </w:r>
      <w:r w:rsidR="0063734F">
        <w:rPr>
          <w:sz w:val="28"/>
          <w:szCs w:val="28"/>
        </w:rPr>
        <w:t xml:space="preserve">Необходимость передачи </w:t>
      </w:r>
      <w:proofErr w:type="spellStart"/>
      <w:r w:rsidR="0063734F">
        <w:rPr>
          <w:sz w:val="28"/>
          <w:szCs w:val="28"/>
        </w:rPr>
        <w:t>Росреестру</w:t>
      </w:r>
      <w:proofErr w:type="spellEnd"/>
      <w:r w:rsidR="0063734F">
        <w:rPr>
          <w:sz w:val="28"/>
          <w:szCs w:val="28"/>
        </w:rPr>
        <w:t xml:space="preserve"> документов на бумажном носителе (за исключением документарных закладных) исключается.</w:t>
      </w:r>
    </w:p>
    <w:p w:rsidR="00EA044D" w:rsidRPr="00F61445" w:rsidRDefault="001F416C" w:rsidP="001F41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416C">
        <w:rPr>
          <w:i/>
          <w:sz w:val="28"/>
          <w:szCs w:val="28"/>
        </w:rPr>
        <w:t xml:space="preserve">В настоящее время осуществляется работа по оптимизации деятельности </w:t>
      </w:r>
      <w:r w:rsidR="00B20E38">
        <w:rPr>
          <w:i/>
          <w:sz w:val="28"/>
          <w:szCs w:val="28"/>
        </w:rPr>
        <w:t>Росреестра</w:t>
      </w:r>
      <w:r w:rsidRPr="001F416C">
        <w:rPr>
          <w:i/>
          <w:sz w:val="28"/>
          <w:szCs w:val="28"/>
        </w:rPr>
        <w:t xml:space="preserve">. Переход на безбумажный документооборот с МФЦ проводится в рамках реализации </w:t>
      </w:r>
      <w:r w:rsidR="00B20E38">
        <w:rPr>
          <w:i/>
          <w:sz w:val="28"/>
          <w:szCs w:val="28"/>
        </w:rPr>
        <w:t xml:space="preserve">ведомственного </w:t>
      </w:r>
      <w:r w:rsidRPr="001F416C">
        <w:rPr>
          <w:i/>
          <w:sz w:val="28"/>
          <w:szCs w:val="28"/>
        </w:rPr>
        <w:t>проекта «</w:t>
      </w:r>
      <w:r w:rsidR="00B20E38">
        <w:rPr>
          <w:i/>
          <w:sz w:val="28"/>
          <w:szCs w:val="28"/>
        </w:rPr>
        <w:t>С</w:t>
      </w:r>
      <w:r w:rsidRPr="001F416C">
        <w:rPr>
          <w:i/>
          <w:sz w:val="28"/>
          <w:szCs w:val="28"/>
        </w:rPr>
        <w:t>топ-бумага», который направлен на улучшение электронного документооборота, оцифровку архивов и общую минимизацию количества хранимой на бумажных носителях информации. Таким образом, фактически для заявителей ничего не поменяется, кроме отметки на документах о переводе их в электронный вид</w:t>
      </w:r>
      <w:r w:rsidR="00722989">
        <w:rPr>
          <w:sz w:val="28"/>
          <w:szCs w:val="28"/>
        </w:rPr>
        <w:t xml:space="preserve">», – прокомментировала </w:t>
      </w:r>
      <w:r w:rsidR="00722989" w:rsidRPr="00722989">
        <w:rPr>
          <w:sz w:val="28"/>
          <w:szCs w:val="28"/>
        </w:rPr>
        <w:t>Ольга Юрченко</w:t>
      </w:r>
      <w:r w:rsidR="00EA044D" w:rsidRPr="00F61445">
        <w:rPr>
          <w:sz w:val="28"/>
          <w:szCs w:val="28"/>
        </w:rPr>
        <w:t>.</w:t>
      </w:r>
    </w:p>
    <w:p w:rsidR="00EA044D" w:rsidRDefault="00CD0F0C" w:rsidP="009A7715">
      <w:pPr>
        <w:ind w:firstLine="567"/>
        <w:jc w:val="both"/>
        <w:rPr>
          <w:sz w:val="28"/>
          <w:szCs w:val="28"/>
        </w:rPr>
      </w:pPr>
      <w:r w:rsidRPr="00CD0F0C">
        <w:rPr>
          <w:sz w:val="28"/>
          <w:szCs w:val="28"/>
        </w:rPr>
        <w:t xml:space="preserve">Также </w:t>
      </w:r>
      <w:r w:rsidR="009A7715">
        <w:rPr>
          <w:sz w:val="28"/>
          <w:szCs w:val="28"/>
        </w:rPr>
        <w:t xml:space="preserve">она </w:t>
      </w:r>
      <w:r w:rsidR="001F416C">
        <w:rPr>
          <w:sz w:val="28"/>
          <w:szCs w:val="28"/>
        </w:rPr>
        <w:t xml:space="preserve">сообщила, что с </w:t>
      </w:r>
      <w:r w:rsidR="001F416C" w:rsidRPr="002D38AA">
        <w:rPr>
          <w:sz w:val="28"/>
          <w:szCs w:val="28"/>
        </w:rPr>
        <w:t>29</w:t>
      </w:r>
      <w:r w:rsidR="001F416C">
        <w:rPr>
          <w:sz w:val="28"/>
          <w:szCs w:val="28"/>
        </w:rPr>
        <w:t xml:space="preserve"> июня </w:t>
      </w:r>
      <w:r w:rsidRPr="00CD0F0C">
        <w:rPr>
          <w:sz w:val="28"/>
          <w:szCs w:val="28"/>
        </w:rPr>
        <w:t>исключается подача в Росреестр документов для осуществления учетно-регистрационных действий с недвижимостью и их получение почтовым отправлением. </w:t>
      </w:r>
      <w:r w:rsidR="001F416C">
        <w:rPr>
          <w:sz w:val="28"/>
          <w:szCs w:val="28"/>
        </w:rPr>
        <w:t xml:space="preserve">Кроме того, </w:t>
      </w:r>
      <w:r w:rsidR="00B20E38" w:rsidRPr="00B20E38">
        <w:rPr>
          <w:sz w:val="28"/>
          <w:szCs w:val="28"/>
        </w:rPr>
        <w:t xml:space="preserve">государственная регистрация прав и кадастровый учет объектов недвижимости </w:t>
      </w:r>
      <w:r w:rsidR="000738FF">
        <w:rPr>
          <w:sz w:val="28"/>
          <w:szCs w:val="28"/>
        </w:rPr>
        <w:t xml:space="preserve">будут удостоверяться </w:t>
      </w:r>
      <w:r w:rsidR="00B20E38">
        <w:rPr>
          <w:sz w:val="28"/>
          <w:szCs w:val="28"/>
        </w:rPr>
        <w:t xml:space="preserve">только </w:t>
      </w:r>
      <w:r w:rsidR="000738FF">
        <w:rPr>
          <w:sz w:val="28"/>
          <w:szCs w:val="28"/>
        </w:rPr>
        <w:t xml:space="preserve">выпиской из ЕГРН, заверенной сотрудником МФЦ. </w:t>
      </w:r>
      <w:r w:rsidR="000738FF" w:rsidRPr="000738FF">
        <w:rPr>
          <w:sz w:val="28"/>
          <w:szCs w:val="28"/>
        </w:rPr>
        <w:t>В случае представления договора купли-продажи, ипотеки, участия в долевом строительстве и т.д., проведенная регистрация также будет подтверждаться выпиской из ЕГРН, а не регистрационно</w:t>
      </w:r>
      <w:r w:rsidR="009A7715">
        <w:rPr>
          <w:sz w:val="28"/>
          <w:szCs w:val="28"/>
        </w:rPr>
        <w:t>й надписью, как это было ранее.</w:t>
      </w:r>
    </w:p>
    <w:p w:rsidR="00660266" w:rsidRDefault="00660266" w:rsidP="009A7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одно важное нововведение касается процедуры регистрации прав дольщиков на недвижимость. Для регистрации прав собственности на квартиру</w:t>
      </w:r>
      <w:r w:rsidR="007E7584">
        <w:rPr>
          <w:sz w:val="28"/>
          <w:szCs w:val="28"/>
        </w:rPr>
        <w:t xml:space="preserve"> застройщик </w:t>
      </w:r>
      <w:r w:rsidR="007E7584">
        <w:rPr>
          <w:sz w:val="28"/>
          <w:szCs w:val="28"/>
        </w:rPr>
        <w:lastRenderedPageBreak/>
        <w:t>вправе подать документы за дольщика</w:t>
      </w:r>
      <w:r>
        <w:rPr>
          <w:sz w:val="28"/>
          <w:szCs w:val="28"/>
        </w:rPr>
        <w:t xml:space="preserve">. С 29 июня застройщик </w:t>
      </w:r>
      <w:r w:rsidR="007E7584">
        <w:rPr>
          <w:sz w:val="28"/>
          <w:szCs w:val="28"/>
        </w:rPr>
        <w:t>имеет право</w:t>
      </w:r>
      <w:r>
        <w:rPr>
          <w:sz w:val="28"/>
          <w:szCs w:val="28"/>
        </w:rPr>
        <w:t xml:space="preserve"> отсканировать передаточный акт и заверить его усиленной квалифицированной цифровой подписью для подачи в Росреестр на регистрацию права собственности дольщика. В этом случае электронный образ документа имеет ту же юридическую силу, что и документ на бумажном носителе.</w:t>
      </w:r>
      <w:r w:rsidR="001A148E">
        <w:rPr>
          <w:sz w:val="28"/>
          <w:szCs w:val="28"/>
        </w:rPr>
        <w:t xml:space="preserve"> Как пояснила </w:t>
      </w:r>
      <w:proofErr w:type="spellStart"/>
      <w:r w:rsidR="001A148E" w:rsidRPr="00722989">
        <w:rPr>
          <w:sz w:val="28"/>
          <w:szCs w:val="28"/>
        </w:rPr>
        <w:t>и.о</w:t>
      </w:r>
      <w:proofErr w:type="spellEnd"/>
      <w:r w:rsidR="001A148E" w:rsidRPr="00722989">
        <w:rPr>
          <w:sz w:val="28"/>
          <w:szCs w:val="28"/>
        </w:rPr>
        <w:t>. руководителя Управления Росреестра по Челябинской области</w:t>
      </w:r>
      <w:r w:rsidR="001A14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48E">
        <w:rPr>
          <w:sz w:val="28"/>
          <w:szCs w:val="28"/>
        </w:rPr>
        <w:t>на территории региона за 1 квартал 2022 года было зарегистрировано 3 900 прав собственности уч</w:t>
      </w:r>
      <w:r w:rsidR="00AC6044">
        <w:rPr>
          <w:sz w:val="28"/>
          <w:szCs w:val="28"/>
        </w:rPr>
        <w:t>астников долевого строительства, что на 41 % больше аналогичного периода прошлого года.</w:t>
      </w:r>
    </w:p>
    <w:p w:rsidR="005B7AA6" w:rsidRPr="005B7AA6" w:rsidRDefault="005B7AA6" w:rsidP="005B7A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Pr="005B7AA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5B7AA6">
        <w:rPr>
          <w:sz w:val="28"/>
          <w:szCs w:val="28"/>
        </w:rPr>
        <w:t xml:space="preserve"> Кадастровой палаты </w:t>
      </w:r>
      <w:r>
        <w:rPr>
          <w:sz w:val="28"/>
          <w:szCs w:val="28"/>
        </w:rPr>
        <w:t xml:space="preserve">по </w:t>
      </w:r>
      <w:r w:rsidRPr="005B7AA6">
        <w:rPr>
          <w:sz w:val="28"/>
          <w:szCs w:val="28"/>
        </w:rPr>
        <w:t xml:space="preserve">Челябинской области </w:t>
      </w:r>
      <w:proofErr w:type="spellStart"/>
      <w:r w:rsidRPr="00B20E38">
        <w:rPr>
          <w:b/>
          <w:sz w:val="28"/>
          <w:szCs w:val="28"/>
        </w:rPr>
        <w:t>Альфия</w:t>
      </w:r>
      <w:proofErr w:type="spellEnd"/>
      <w:r w:rsidRPr="00B20E38">
        <w:rPr>
          <w:b/>
          <w:sz w:val="28"/>
          <w:szCs w:val="28"/>
        </w:rPr>
        <w:t xml:space="preserve"> </w:t>
      </w:r>
      <w:proofErr w:type="spellStart"/>
      <w:r w:rsidRPr="00B20E38">
        <w:rPr>
          <w:b/>
          <w:sz w:val="28"/>
          <w:szCs w:val="28"/>
        </w:rPr>
        <w:t>Янбердина</w:t>
      </w:r>
      <w:proofErr w:type="spellEnd"/>
      <w:r>
        <w:rPr>
          <w:sz w:val="28"/>
          <w:szCs w:val="28"/>
        </w:rPr>
        <w:t xml:space="preserve"> рассказала о наиболее востребованных видах выписок из ЕГРН</w:t>
      </w:r>
      <w:r w:rsidR="00D276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734F">
        <w:rPr>
          <w:sz w:val="28"/>
          <w:szCs w:val="28"/>
        </w:rPr>
        <w:t>пояснив</w:t>
      </w:r>
      <w:r w:rsidRPr="005B7A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5B7AA6">
        <w:rPr>
          <w:sz w:val="28"/>
          <w:szCs w:val="28"/>
        </w:rPr>
        <w:t xml:space="preserve">чаще всего </w:t>
      </w:r>
      <w:proofErr w:type="spellStart"/>
      <w:r w:rsidRPr="005B7AA6">
        <w:rPr>
          <w:sz w:val="28"/>
          <w:szCs w:val="28"/>
        </w:rPr>
        <w:t>южноуральцы</w:t>
      </w:r>
      <w:proofErr w:type="spellEnd"/>
      <w:r w:rsidRPr="005B7AA6">
        <w:rPr>
          <w:sz w:val="28"/>
          <w:szCs w:val="28"/>
        </w:rPr>
        <w:t xml:space="preserve"> обращаются за получением выписки из ЕГРН об основных характеристиках и зарегистрированных правах на объект недвижимости. С января по май 2022 года специалистами Кадастровой палаты обработано более 76 тыс. таких выписок, из них 72 % в электронном виде. Второе место по популярности у жителей Южного Урала занимает выписка о кадастровой стоимости. За пять месяцев предоставлено более 58 тыс. таких выписок. Из них в электронном виде – 79 %. На третьем месте – выписка из ЕГРН об объекте недвижимости, около 54 тыс., из них в электронном виде – 97%.</w:t>
      </w:r>
    </w:p>
    <w:p w:rsidR="00E2564E" w:rsidRDefault="00E2564E" w:rsidP="00E2564E">
      <w:pPr>
        <w:jc w:val="both"/>
        <w:rPr>
          <w:rFonts w:asciiTheme="minorHAnsi" w:hAnsiTheme="minorHAnsi"/>
          <w:sz w:val="28"/>
          <w:szCs w:val="28"/>
        </w:rPr>
      </w:pPr>
    </w:p>
    <w:p w:rsidR="0018556B" w:rsidRDefault="0018556B" w:rsidP="0018556B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18556B" w:rsidRDefault="0018556B" w:rsidP="0018556B"/>
    <w:p w:rsidR="007B6609" w:rsidRPr="0054555F" w:rsidRDefault="007B6609" w:rsidP="0054555F">
      <w:bookmarkStart w:id="0" w:name="_GoBack"/>
      <w:bookmarkEnd w:id="0"/>
    </w:p>
    <w:sectPr w:rsidR="007B6609" w:rsidRPr="0054555F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5BDE"/>
    <w:rsid w:val="00050CAA"/>
    <w:rsid w:val="000738FF"/>
    <w:rsid w:val="00075975"/>
    <w:rsid w:val="000823B9"/>
    <w:rsid w:val="000A3560"/>
    <w:rsid w:val="00116B59"/>
    <w:rsid w:val="00121AF4"/>
    <w:rsid w:val="0013153B"/>
    <w:rsid w:val="0018556B"/>
    <w:rsid w:val="001A148E"/>
    <w:rsid w:val="001E25ED"/>
    <w:rsid w:val="001F416C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354D3"/>
    <w:rsid w:val="00345B8E"/>
    <w:rsid w:val="003465F2"/>
    <w:rsid w:val="00353FB9"/>
    <w:rsid w:val="0035714F"/>
    <w:rsid w:val="00394266"/>
    <w:rsid w:val="003D1264"/>
    <w:rsid w:val="003D246A"/>
    <w:rsid w:val="003E4CEC"/>
    <w:rsid w:val="003E7FA5"/>
    <w:rsid w:val="00411594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5B7AA6"/>
    <w:rsid w:val="0063734F"/>
    <w:rsid w:val="00645E62"/>
    <w:rsid w:val="00654AAB"/>
    <w:rsid w:val="00656270"/>
    <w:rsid w:val="00660266"/>
    <w:rsid w:val="006C32F2"/>
    <w:rsid w:val="006C6D5B"/>
    <w:rsid w:val="00710220"/>
    <w:rsid w:val="00713D6F"/>
    <w:rsid w:val="00717C99"/>
    <w:rsid w:val="00722989"/>
    <w:rsid w:val="007604C7"/>
    <w:rsid w:val="00764E2D"/>
    <w:rsid w:val="00787E5F"/>
    <w:rsid w:val="00797EF3"/>
    <w:rsid w:val="007B0391"/>
    <w:rsid w:val="007B6609"/>
    <w:rsid w:val="007D4DE4"/>
    <w:rsid w:val="007E758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1716"/>
    <w:rsid w:val="00911A9F"/>
    <w:rsid w:val="00915583"/>
    <w:rsid w:val="009168DB"/>
    <w:rsid w:val="00930444"/>
    <w:rsid w:val="009A7715"/>
    <w:rsid w:val="00A039F8"/>
    <w:rsid w:val="00AA52EE"/>
    <w:rsid w:val="00AB6EF1"/>
    <w:rsid w:val="00AC6044"/>
    <w:rsid w:val="00AD7775"/>
    <w:rsid w:val="00B16A91"/>
    <w:rsid w:val="00B20E38"/>
    <w:rsid w:val="00B30AD6"/>
    <w:rsid w:val="00B40CD2"/>
    <w:rsid w:val="00B41056"/>
    <w:rsid w:val="00B417CB"/>
    <w:rsid w:val="00B45312"/>
    <w:rsid w:val="00B4651E"/>
    <w:rsid w:val="00B810DA"/>
    <w:rsid w:val="00B919DA"/>
    <w:rsid w:val="00BB2A09"/>
    <w:rsid w:val="00BD3363"/>
    <w:rsid w:val="00C41DD0"/>
    <w:rsid w:val="00C542BF"/>
    <w:rsid w:val="00C7700E"/>
    <w:rsid w:val="00C820A9"/>
    <w:rsid w:val="00CB19F4"/>
    <w:rsid w:val="00CD0F0C"/>
    <w:rsid w:val="00CE77AE"/>
    <w:rsid w:val="00D11B3D"/>
    <w:rsid w:val="00D2768E"/>
    <w:rsid w:val="00D77E67"/>
    <w:rsid w:val="00D95520"/>
    <w:rsid w:val="00DA46AE"/>
    <w:rsid w:val="00DD0B7C"/>
    <w:rsid w:val="00DF07FB"/>
    <w:rsid w:val="00E03401"/>
    <w:rsid w:val="00E2564E"/>
    <w:rsid w:val="00E3307B"/>
    <w:rsid w:val="00E53CE5"/>
    <w:rsid w:val="00E72752"/>
    <w:rsid w:val="00EA044D"/>
    <w:rsid w:val="00EC1D10"/>
    <w:rsid w:val="00ED6646"/>
    <w:rsid w:val="00F01A01"/>
    <w:rsid w:val="00F11C7C"/>
    <w:rsid w:val="00F21A9B"/>
    <w:rsid w:val="00F5403A"/>
    <w:rsid w:val="00F6509B"/>
    <w:rsid w:val="00F8078A"/>
    <w:rsid w:val="00FC5166"/>
    <w:rsid w:val="00FD6C91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11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68</cp:revision>
  <cp:lastPrinted>2022-06-30T05:23:00Z</cp:lastPrinted>
  <dcterms:created xsi:type="dcterms:W3CDTF">2020-02-13T12:18:00Z</dcterms:created>
  <dcterms:modified xsi:type="dcterms:W3CDTF">2022-07-08T10:35:00Z</dcterms:modified>
</cp:coreProperties>
</file>